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785712"/>
          <w:sz w:val="15"/>
        </w:rPr>
        <w:t>FICTIONAL LEARNING EXAMPLE — replace every detail with your own verified evidence</w:t>
      </w:r>
    </w:p>
    <w:p>
      <w:pPr>
        <w:jc w:val="center"/>
      </w:pPr>
      <w:r>
        <w:rPr>
          <w:b/>
          <w:color w:val="091C3A"/>
          <w:sz w:val="42"/>
        </w:rPr>
        <w:t>Maya Fernandez</w:t>
      </w:r>
    </w:p>
    <w:p>
      <w:pPr>
        <w:jc w:val="center"/>
      </w:pPr>
      <w:r>
        <w:rPr>
          <w:b/>
          <w:color w:val="1460D2"/>
        </w:rPr>
        <w:t>Data Analyst | Product metrics, experimentation and reporting</w:t>
      </w:r>
    </w:p>
    <w:p>
      <w:pPr>
        <w:jc w:val="center"/>
      </w:pPr>
      <w:r>
        <w:rPr>
          <w:sz w:val="17"/>
        </w:rPr>
        <w:t>Madrid, Spain · maya.fernandez@example.com · +34 000 000 000 · example.com/maya</w:t>
      </w:r>
    </w:p>
    <w:p>
      <w:pPr>
        <w:spacing w:before="180" w:after="80"/>
      </w:pPr>
      <w:r>
        <w:rPr>
          <w:b/>
          <w:color w:val="1460D2"/>
          <w:sz w:val="18"/>
        </w:rPr>
        <w:t>PROFILE</w:t>
      </w:r>
    </w:p>
    <w:p>
      <w:r>
        <w:t>Data analyst with three years of experience turning product and revenue data into decisions. Builds reproducible SQL models, clear dashboards and written recommendations for non-technical teams.</w:t>
      </w:r>
    </w:p>
    <w:p>
      <w:pPr>
        <w:spacing w:before="180" w:after="80"/>
      </w:pPr>
      <w:r>
        <w:rPr>
          <w:b/>
          <w:color w:val="1460D2"/>
          <w:sz w:val="18"/>
        </w:rPr>
        <w:t>SKILLS</w:t>
      </w:r>
    </w:p>
    <w:p>
      <w:r>
        <w:t>SQL, Python, pandas, dbt, BigQuery, Tableau, Excel, experimentation, data quality, stakeholder communication</w:t>
      </w:r>
    </w:p>
    <w:p>
      <w:pPr>
        <w:spacing w:before="180" w:after="80"/>
      </w:pPr>
      <w:r>
        <w:rPr>
          <w:b/>
          <w:color w:val="1460D2"/>
          <w:sz w:val="18"/>
        </w:rPr>
        <w:t>EXPERIENCE</w:t>
      </w:r>
    </w:p>
    <w:p>
      <w:pPr>
        <w:spacing w:after="40"/>
      </w:pPr>
      <w:r>
        <w:rPr>
          <w:b/>
        </w:rPr>
        <w:t>Data Analyst — Meridian Commerce</w:t>
      </w:r>
      <w:r>
        <w:t xml:space="preserve">  |  2024–Present</w:t>
      </w:r>
    </w:p>
    <w:p>
      <w:pPr>
        <w:pStyle w:val="ListBullet"/>
        <w:spacing w:after="40"/>
      </w:pPr>
      <w:r>
        <w:t>Rebuilt the weekly retention model in dbt, resolving three definition conflicts and cutting report preparation by six hours per week.</w:t>
      </w:r>
    </w:p>
    <w:p>
      <w:pPr>
        <w:pStyle w:val="ListBullet"/>
        <w:spacing w:after="40"/>
      </w:pPr>
      <w:r>
        <w:t>Analyzed checkout abandonment across five markets and identified a payment failure affecting 8% of mobile sessions.</w:t>
      </w:r>
    </w:p>
    <w:p>
      <w:pPr>
        <w:pStyle w:val="ListBullet"/>
        <w:spacing w:after="40"/>
      </w:pPr>
      <w:r>
        <w:t>Created a metric dictionary with owners and tests for 42 product measures used by product, finance and support teams.</w:t>
      </w:r>
    </w:p>
    <w:p>
      <w:pPr>
        <w:spacing w:after="40"/>
      </w:pPr>
      <w:r>
        <w:rPr>
          <w:b/>
        </w:rPr>
        <w:t>Junior Analyst — Cobalt Research</w:t>
      </w:r>
      <w:r>
        <w:t xml:space="preserve">  |  2022–2024</w:t>
      </w:r>
    </w:p>
    <w:p>
      <w:pPr>
        <w:pStyle w:val="ListBullet"/>
        <w:spacing w:after="40"/>
      </w:pPr>
      <w:r>
        <w:t>Automated recurring spreadsheet checks with Python and reduced manual validation time by 70%.</w:t>
      </w:r>
    </w:p>
    <w:p>
      <w:pPr>
        <w:pStyle w:val="ListBullet"/>
        <w:spacing w:after="40"/>
      </w:pPr>
      <w:r>
        <w:t>Presented monthly findings to six client teams using concise charts, assumptions and confidence limits.</w:t>
      </w:r>
    </w:p>
    <w:p>
      <w:pPr>
        <w:spacing w:before="180" w:after="80"/>
      </w:pPr>
      <w:r>
        <w:rPr>
          <w:b/>
          <w:color w:val="1460D2"/>
          <w:sz w:val="18"/>
        </w:rPr>
        <w:t>SELECTED PROJECTS</w:t>
      </w:r>
    </w:p>
    <w:p>
      <w:pPr>
        <w:spacing w:after="60"/>
      </w:pPr>
      <w:r>
        <w:rPr>
          <w:b/>
        </w:rPr>
        <w:t xml:space="preserve">Public transport reliability study: </w:t>
      </w:r>
      <w:r>
        <w:t>Cleaned 1.2 million public arrival records, documented missing-data rules and published a reproducible notebook.</w:t>
      </w:r>
    </w:p>
    <w:p>
      <w:pPr>
        <w:spacing w:before="180" w:after="80"/>
      </w:pPr>
      <w:r>
        <w:rPr>
          <w:b/>
          <w:color w:val="1460D2"/>
          <w:sz w:val="18"/>
        </w:rPr>
        <w:t>EDUCATION</w:t>
      </w:r>
    </w:p>
    <w:p>
      <w:r>
        <w:t>BSc, Economics and Statistics — Example University, 2022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